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6BA" w:rsidRPr="002C16BA" w:rsidRDefault="002C16BA" w:rsidP="002C16BA">
      <w:pPr>
        <w:jc w:val="center"/>
        <w:rPr>
          <w:rFonts w:asciiTheme="majorHAnsi" w:hAnsiTheme="majorHAnsi"/>
          <w:sz w:val="28"/>
          <w:szCs w:val="28"/>
        </w:rPr>
      </w:pPr>
      <w:r w:rsidRPr="002C16BA">
        <w:rPr>
          <w:rFonts w:asciiTheme="majorHAnsi" w:hAnsiTheme="majorHAnsi"/>
          <w:sz w:val="28"/>
          <w:szCs w:val="28"/>
          <w:lang w:val="bg-BG"/>
        </w:rPr>
        <w:t>Тема17:СГ ИС</w:t>
      </w:r>
      <w:r w:rsidRPr="002C16BA">
        <w:rPr>
          <w:rFonts w:asciiTheme="majorHAnsi" w:hAnsiTheme="majorHAnsi"/>
          <w:sz w:val="28"/>
          <w:szCs w:val="28"/>
        </w:rPr>
        <w:t xml:space="preserve"> </w:t>
      </w:r>
      <w:r w:rsidRPr="002C16BA">
        <w:rPr>
          <w:rFonts w:asciiTheme="majorHAnsi" w:hAnsiTheme="majorHAnsi"/>
          <w:sz w:val="28"/>
          <w:szCs w:val="28"/>
          <w:lang w:val="bg-BG"/>
        </w:rPr>
        <w:t>(</w:t>
      </w:r>
      <w:r w:rsidRPr="002C16BA">
        <w:rPr>
          <w:rFonts w:asciiTheme="majorHAnsi" w:hAnsiTheme="majorHAnsi"/>
          <w:sz w:val="28"/>
          <w:szCs w:val="28"/>
        </w:rPr>
        <w:t>VLIS</w:t>
      </w:r>
      <w:r w:rsidRPr="002C16BA">
        <w:rPr>
          <w:rFonts w:asciiTheme="majorHAnsi" w:hAnsiTheme="majorHAnsi"/>
          <w:sz w:val="28"/>
          <w:szCs w:val="28"/>
          <w:lang w:val="bg-BG"/>
        </w:rPr>
        <w:t>)</w:t>
      </w:r>
    </w:p>
    <w:p w:rsidR="002C16BA" w:rsidRPr="002C16BA" w:rsidRDefault="002C16BA" w:rsidP="002C16BA">
      <w:r w:rsidRPr="002C16BA">
        <w:rPr>
          <w:noProof/>
        </w:rPr>
        <w:drawing>
          <wp:inline distT="0" distB="0" distL="0" distR="0">
            <wp:extent cx="2266950" cy="818620"/>
            <wp:effectExtent l="19050" t="0" r="0" b="0"/>
            <wp:docPr id="31" name="Picture 27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2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0" cy="834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6BA" w:rsidRDefault="002C16BA" w:rsidP="002C16BA">
      <w:pPr>
        <w:rPr>
          <w:sz w:val="24"/>
          <w:szCs w:val="24"/>
        </w:rPr>
      </w:pPr>
      <w:r w:rsidRPr="002C16BA">
        <w:rPr>
          <w:b/>
          <w:sz w:val="24"/>
          <w:szCs w:val="24"/>
          <w:lang w:val="bg-BG"/>
        </w:rPr>
        <w:t>*Стандартни ИС</w:t>
      </w:r>
      <w:r w:rsidRPr="002C16BA">
        <w:rPr>
          <w:b/>
          <w:sz w:val="24"/>
          <w:szCs w:val="24"/>
          <w:lang w:val="ru-RU"/>
        </w:rPr>
        <w:t>(</w:t>
      </w:r>
      <w:r w:rsidRPr="002C16BA">
        <w:rPr>
          <w:b/>
          <w:sz w:val="24"/>
          <w:szCs w:val="24"/>
        </w:rPr>
        <w:t>SP</w:t>
      </w:r>
      <w:r w:rsidRPr="002C16BA">
        <w:rPr>
          <w:b/>
          <w:sz w:val="24"/>
          <w:szCs w:val="24"/>
          <w:lang w:val="ru-RU"/>
        </w:rPr>
        <w:t>)-</w:t>
      </w:r>
      <w:r w:rsidRPr="002C16BA">
        <w:rPr>
          <w:sz w:val="24"/>
          <w:szCs w:val="24"/>
          <w:lang w:val="ru-RU"/>
        </w:rPr>
        <w:t xml:space="preserve"> </w:t>
      </w:r>
      <w:r w:rsidRPr="002C16BA">
        <w:rPr>
          <w:sz w:val="24"/>
          <w:szCs w:val="24"/>
          <w:lang w:val="bg-BG"/>
        </w:rPr>
        <w:t>стандартни продукти, пред- назначени за разнообразни приложения.Като приме</w:t>
      </w:r>
      <w:r w:rsidR="00411A26">
        <w:rPr>
          <w:sz w:val="24"/>
          <w:szCs w:val="24"/>
          <w:lang w:val="bg-BG"/>
        </w:rPr>
        <w:t>ри на такива схеми могат да бъдат посоченимикропроцесо</w:t>
      </w:r>
      <w:r w:rsidRPr="002C16BA">
        <w:rPr>
          <w:sz w:val="24"/>
          <w:szCs w:val="24"/>
          <w:lang w:val="bg-BG"/>
        </w:rPr>
        <w:t>ри,мигроконтролери, памети схеми от логически фамилии ( NAND</w:t>
      </w:r>
      <w:r w:rsidRPr="002C16BA">
        <w:rPr>
          <w:sz w:val="24"/>
          <w:szCs w:val="24"/>
          <w:lang w:val="ru-RU"/>
        </w:rPr>
        <w:t xml:space="preserve">, </w:t>
      </w:r>
      <w:r w:rsidRPr="002C16BA">
        <w:rPr>
          <w:sz w:val="24"/>
          <w:szCs w:val="24"/>
          <w:lang w:val="bg-BG"/>
        </w:rPr>
        <w:t>NOR</w:t>
      </w:r>
      <w:r w:rsidRPr="002C16BA">
        <w:rPr>
          <w:sz w:val="24"/>
          <w:szCs w:val="24"/>
          <w:lang w:val="ru-RU"/>
        </w:rPr>
        <w:t xml:space="preserve">, </w:t>
      </w:r>
      <w:r w:rsidRPr="002C16BA">
        <w:rPr>
          <w:sz w:val="24"/>
          <w:szCs w:val="24"/>
          <w:lang w:val="bg-BG"/>
        </w:rPr>
        <w:t>XNOR</w:t>
      </w:r>
      <w:r w:rsidRPr="002C16BA">
        <w:rPr>
          <w:sz w:val="24"/>
          <w:szCs w:val="24"/>
          <w:lang w:val="ru-RU"/>
        </w:rPr>
        <w:t xml:space="preserve">, </w:t>
      </w:r>
      <w:r w:rsidRPr="002C16BA">
        <w:rPr>
          <w:sz w:val="24"/>
          <w:szCs w:val="24"/>
          <w:lang w:val="bg-BG"/>
        </w:rPr>
        <w:t xml:space="preserve">мултиплексори, тригери и др.). Те се произвеждат в големи серии и имат ниска цена. Към преимуществата им можем да отбележим високата плътност па интеграция на компонентите в чипа и наличие на </w:t>
      </w:r>
      <w:r w:rsidR="00411A26">
        <w:rPr>
          <w:sz w:val="24"/>
          <w:szCs w:val="24"/>
          <w:lang w:val="bg-BG"/>
        </w:rPr>
        <w:t>пълна документация за потребите</w:t>
      </w:r>
      <w:r w:rsidRPr="002C16BA">
        <w:rPr>
          <w:sz w:val="24"/>
          <w:szCs w:val="24"/>
          <w:lang w:val="bg-BG"/>
        </w:rPr>
        <w:t>ля. Недостатъците на този вид схеми се свеждат до необходимост от по-голям брой чипове за реализиране на дадено изделие; възмож- ности за сравнително лесно копиране на елсклронната система. Станд.ИС със специфично приложение (</w:t>
      </w:r>
      <w:r w:rsidRPr="002C16BA">
        <w:rPr>
          <w:sz w:val="24"/>
          <w:szCs w:val="24"/>
        </w:rPr>
        <w:t>ASSP</w:t>
      </w:r>
      <w:r w:rsidRPr="002C16BA">
        <w:rPr>
          <w:sz w:val="24"/>
          <w:szCs w:val="24"/>
          <w:lang w:val="bg-BG"/>
        </w:rPr>
        <w:t>)-за конкретно пред-назначение на множество потребители (т</w:t>
      </w:r>
      <w:proofErr w:type="spellStart"/>
      <w:r w:rsidRPr="002C16BA">
        <w:rPr>
          <w:sz w:val="24"/>
          <w:szCs w:val="24"/>
        </w:rPr>
        <w:t>eletext</w:t>
      </w:r>
      <w:proofErr w:type="spellEnd"/>
      <w:r w:rsidRPr="002C16BA">
        <w:rPr>
          <w:sz w:val="24"/>
          <w:szCs w:val="24"/>
          <w:lang w:val="ru-RU"/>
        </w:rPr>
        <w:t xml:space="preserve">, в </w:t>
      </w:r>
      <w:r w:rsidRPr="002C16BA">
        <w:rPr>
          <w:sz w:val="24"/>
          <w:szCs w:val="24"/>
        </w:rPr>
        <w:t>CD</w:t>
      </w:r>
      <w:r w:rsidRPr="002C16BA">
        <w:rPr>
          <w:sz w:val="24"/>
          <w:szCs w:val="24"/>
          <w:lang w:val="bg-BG"/>
        </w:rPr>
        <w:t>-та</w:t>
      </w:r>
    </w:p>
    <w:p w:rsidR="00411A26" w:rsidRDefault="00411A26" w:rsidP="00411A26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Стандартни продукти </w:t>
      </w:r>
      <w:r>
        <w:rPr>
          <w:sz w:val="24"/>
          <w:szCs w:val="24"/>
        </w:rPr>
        <w:t>SP</w:t>
      </w:r>
    </w:p>
    <w:p w:rsidR="00411A26" w:rsidRPr="00411A26" w:rsidRDefault="00411A26" w:rsidP="00411A26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Стандартни </w:t>
      </w:r>
      <w:r>
        <w:rPr>
          <w:sz w:val="24"/>
          <w:szCs w:val="24"/>
        </w:rPr>
        <w:t xml:space="preserve">ASSP </w:t>
      </w:r>
      <w:r>
        <w:rPr>
          <w:sz w:val="24"/>
          <w:szCs w:val="24"/>
          <w:lang w:val="bg-BG"/>
        </w:rPr>
        <w:t>– продукти в специализирано приложение.</w:t>
      </w:r>
      <w:r w:rsidR="00EA1A19">
        <w:rPr>
          <w:sz w:val="24"/>
          <w:szCs w:val="24"/>
          <w:lang w:val="bg-BG"/>
        </w:rPr>
        <w:t xml:space="preserve"> ( насочени към един клиент и с конкретно предназначение)</w:t>
      </w:r>
    </w:p>
    <w:p w:rsidR="002C16BA" w:rsidRDefault="002C16BA" w:rsidP="002C16BA">
      <w:pPr>
        <w:rPr>
          <w:sz w:val="24"/>
          <w:szCs w:val="24"/>
          <w:lang w:val="bg-BG"/>
        </w:rPr>
      </w:pPr>
      <w:r w:rsidRPr="002C16BA">
        <w:rPr>
          <w:b/>
          <w:sz w:val="24"/>
          <w:szCs w:val="24"/>
          <w:lang w:val="bg-BG"/>
        </w:rPr>
        <w:t>*СпециализираниИС(</w:t>
      </w:r>
      <w:r w:rsidRPr="002C16BA">
        <w:rPr>
          <w:b/>
          <w:sz w:val="24"/>
          <w:szCs w:val="24"/>
        </w:rPr>
        <w:t>ASIC</w:t>
      </w:r>
      <w:r w:rsidRPr="002C16BA">
        <w:rPr>
          <w:b/>
          <w:sz w:val="24"/>
          <w:szCs w:val="24"/>
          <w:lang w:val="bg-BG"/>
        </w:rPr>
        <w:t>)</w:t>
      </w:r>
      <w:r w:rsidRPr="002C16BA">
        <w:rPr>
          <w:b/>
          <w:sz w:val="24"/>
          <w:szCs w:val="24"/>
          <w:lang w:val="ru-RU"/>
        </w:rPr>
        <w:t>-</w:t>
      </w:r>
      <w:r w:rsidRPr="002C16BA">
        <w:rPr>
          <w:sz w:val="24"/>
          <w:szCs w:val="24"/>
          <w:lang w:val="bg-BG"/>
        </w:rPr>
        <w:t>предназначени за един клиент и проектирани за конкретно приложение.Про-извеждат се в малки серии, но клиентите искат кратки срокове за проектиране.</w:t>
      </w:r>
    </w:p>
    <w:p w:rsidR="00411A26" w:rsidRDefault="00411A26" w:rsidP="00411A26">
      <w:pPr>
        <w:pStyle w:val="ListParagraph"/>
        <w:numPr>
          <w:ilvl w:val="0"/>
          <w:numId w:val="5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Поръчкови ИС </w:t>
      </w:r>
      <w:r>
        <w:rPr>
          <w:sz w:val="24"/>
          <w:szCs w:val="24"/>
        </w:rPr>
        <w:t xml:space="preserve"> custom design</w:t>
      </w:r>
    </w:p>
    <w:p w:rsidR="00411A26" w:rsidRDefault="00411A26" w:rsidP="00411A26">
      <w:pPr>
        <w:pStyle w:val="ListParagraph"/>
        <w:numPr>
          <w:ilvl w:val="1"/>
          <w:numId w:val="5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Проектиране по ниво компонент</w:t>
      </w:r>
    </w:p>
    <w:p w:rsidR="00411A26" w:rsidRDefault="00411A26" w:rsidP="00411A26">
      <w:pPr>
        <w:pStyle w:val="ListParagraph"/>
        <w:numPr>
          <w:ilvl w:val="1"/>
          <w:numId w:val="5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Проектиране по метрода на стандартните клетки</w:t>
      </w:r>
    </w:p>
    <w:p w:rsidR="00411A26" w:rsidRDefault="00411A26" w:rsidP="00411A26">
      <w:pPr>
        <w:pStyle w:val="ListParagraph"/>
        <w:numPr>
          <w:ilvl w:val="2"/>
          <w:numId w:val="5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Стандартни клетки</w:t>
      </w:r>
    </w:p>
    <w:p w:rsidR="00411A26" w:rsidRDefault="00411A26" w:rsidP="00411A26">
      <w:pPr>
        <w:pStyle w:val="ListParagraph"/>
        <w:numPr>
          <w:ilvl w:val="2"/>
          <w:numId w:val="5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Макро/мега клетки</w:t>
      </w:r>
    </w:p>
    <w:p w:rsidR="00411A26" w:rsidRDefault="00411A26" w:rsidP="00411A26">
      <w:pPr>
        <w:pStyle w:val="ListParagraph"/>
        <w:numPr>
          <w:ilvl w:val="2"/>
          <w:numId w:val="5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Компилирани клетки</w:t>
      </w:r>
    </w:p>
    <w:p w:rsidR="00411A26" w:rsidRPr="00411A26" w:rsidRDefault="00411A26" w:rsidP="00411A26">
      <w:pPr>
        <w:pStyle w:val="ListParagraph"/>
        <w:numPr>
          <w:ilvl w:val="2"/>
          <w:numId w:val="5"/>
        </w:numPr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IP </w:t>
      </w:r>
      <w:r>
        <w:rPr>
          <w:sz w:val="24"/>
          <w:szCs w:val="24"/>
          <w:lang w:val="bg-BG"/>
        </w:rPr>
        <w:t>ядра</w:t>
      </w:r>
    </w:p>
    <w:p w:rsidR="00411A26" w:rsidRDefault="00411A26" w:rsidP="00411A26">
      <w:pPr>
        <w:pStyle w:val="ListParagraph"/>
        <w:numPr>
          <w:ilvl w:val="0"/>
          <w:numId w:val="5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Поръчкови  ИС </w:t>
      </w:r>
      <w:r>
        <w:rPr>
          <w:sz w:val="24"/>
          <w:szCs w:val="24"/>
        </w:rPr>
        <w:t>semicustom</w:t>
      </w:r>
    </w:p>
    <w:p w:rsidR="00411A26" w:rsidRDefault="00411A26" w:rsidP="00411A26">
      <w:pPr>
        <w:pStyle w:val="ListParagraph"/>
        <w:numPr>
          <w:ilvl w:val="1"/>
          <w:numId w:val="5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Предварително проектиране, микропроцесорни ядра</w:t>
      </w:r>
    </w:p>
    <w:p w:rsidR="00411A26" w:rsidRDefault="00411A26" w:rsidP="00411A26">
      <w:pPr>
        <w:pStyle w:val="ListParagraph"/>
        <w:numPr>
          <w:ilvl w:val="1"/>
          <w:numId w:val="5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Базови матрични кристали БМК</w:t>
      </w:r>
    </w:p>
    <w:p w:rsidR="00411A26" w:rsidRDefault="00411A26" w:rsidP="00411A26">
      <w:pPr>
        <w:pStyle w:val="ListParagraph"/>
        <w:numPr>
          <w:ilvl w:val="2"/>
          <w:numId w:val="5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 плътен масив, еднородни клетки</w:t>
      </w:r>
    </w:p>
    <w:p w:rsidR="00411A26" w:rsidRDefault="00411A26" w:rsidP="00411A26">
      <w:pPr>
        <w:pStyle w:val="ListParagraph"/>
        <w:numPr>
          <w:ilvl w:val="2"/>
          <w:numId w:val="5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Масив еднородни клетки разделени с канали</w:t>
      </w:r>
    </w:p>
    <w:p w:rsidR="00411A26" w:rsidRPr="00411A26" w:rsidRDefault="00411A26" w:rsidP="00411A26">
      <w:pPr>
        <w:pStyle w:val="ListParagraph"/>
        <w:numPr>
          <w:ilvl w:val="2"/>
          <w:numId w:val="5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Масив нееднородни клетки</w:t>
      </w:r>
    </w:p>
    <w:p w:rsidR="00411A26" w:rsidRDefault="00411A26" w:rsidP="00411A26">
      <w:pPr>
        <w:pStyle w:val="ListParagraph"/>
        <w:numPr>
          <w:ilvl w:val="0"/>
          <w:numId w:val="5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Програмируеми логически ИС</w:t>
      </w:r>
    </w:p>
    <w:p w:rsidR="00411A26" w:rsidRPr="00411A26" w:rsidRDefault="00411A26" w:rsidP="00411A26">
      <w:pPr>
        <w:pStyle w:val="ListParagraph"/>
        <w:numPr>
          <w:ilvl w:val="1"/>
          <w:numId w:val="5"/>
        </w:numPr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FPGA – </w:t>
      </w:r>
      <w:r>
        <w:rPr>
          <w:sz w:val="24"/>
          <w:szCs w:val="24"/>
          <w:lang w:val="bg-BG"/>
        </w:rPr>
        <w:t>приложно програмируеми лог у-ва</w:t>
      </w:r>
      <w:r w:rsidRPr="00411A26">
        <w:rPr>
          <w:sz w:val="24"/>
          <w:szCs w:val="24"/>
        </w:rPr>
        <w:t xml:space="preserve"> </w:t>
      </w:r>
    </w:p>
    <w:p w:rsidR="00411A26" w:rsidRPr="00411A26" w:rsidRDefault="00411A26" w:rsidP="00411A26">
      <w:pPr>
        <w:pStyle w:val="ListParagraph"/>
        <w:numPr>
          <w:ilvl w:val="1"/>
          <w:numId w:val="5"/>
        </w:numPr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CPLD – </w:t>
      </w:r>
      <w:r>
        <w:rPr>
          <w:sz w:val="24"/>
          <w:szCs w:val="24"/>
          <w:lang w:val="bg-BG"/>
        </w:rPr>
        <w:t>сложни програмируеми лог у-ва</w:t>
      </w:r>
    </w:p>
    <w:p w:rsidR="00411A26" w:rsidRPr="00411A26" w:rsidRDefault="00411A26" w:rsidP="00411A26">
      <w:pPr>
        <w:pStyle w:val="ListParagraph"/>
        <w:numPr>
          <w:ilvl w:val="1"/>
          <w:numId w:val="5"/>
        </w:numPr>
        <w:rPr>
          <w:sz w:val="24"/>
          <w:szCs w:val="24"/>
          <w:lang w:val="bg-BG"/>
        </w:rPr>
      </w:pPr>
      <w:r>
        <w:rPr>
          <w:sz w:val="24"/>
          <w:szCs w:val="24"/>
        </w:rPr>
        <w:t>IPLD –</w:t>
      </w:r>
      <w:r>
        <w:rPr>
          <w:sz w:val="24"/>
          <w:szCs w:val="24"/>
          <w:lang w:val="bg-BG"/>
        </w:rPr>
        <w:t xml:space="preserve"> електрически програмируеми лог  у-ва</w:t>
      </w:r>
    </w:p>
    <w:p w:rsidR="00C913B1" w:rsidRPr="00DA16AD" w:rsidRDefault="00C913B1" w:rsidP="00DA16AD"/>
    <w:sectPr w:rsidR="00C913B1" w:rsidRPr="00DA16AD" w:rsidSect="006504AE">
      <w:pgSz w:w="12240" w:h="15840"/>
      <w:pgMar w:top="426" w:right="758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42101"/>
    <w:multiLevelType w:val="hybridMultilevel"/>
    <w:tmpl w:val="A6A6A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92B75"/>
    <w:multiLevelType w:val="hybridMultilevel"/>
    <w:tmpl w:val="DB26B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4579DC"/>
    <w:multiLevelType w:val="hybridMultilevel"/>
    <w:tmpl w:val="81C27C58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">
    <w:nsid w:val="5A6A50F2"/>
    <w:multiLevelType w:val="hybridMultilevel"/>
    <w:tmpl w:val="4CACC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7C4F05"/>
    <w:multiLevelType w:val="hybridMultilevel"/>
    <w:tmpl w:val="68340B6E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495271"/>
    <w:rsid w:val="002C16BA"/>
    <w:rsid w:val="002D712B"/>
    <w:rsid w:val="003F6E28"/>
    <w:rsid w:val="00411A26"/>
    <w:rsid w:val="00495271"/>
    <w:rsid w:val="004C0076"/>
    <w:rsid w:val="006504AE"/>
    <w:rsid w:val="00717D6E"/>
    <w:rsid w:val="00806F9B"/>
    <w:rsid w:val="008F2979"/>
    <w:rsid w:val="00B35E99"/>
    <w:rsid w:val="00C913B1"/>
    <w:rsid w:val="00DA16AD"/>
    <w:rsid w:val="00EA1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3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4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35E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00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3</cp:revision>
  <dcterms:created xsi:type="dcterms:W3CDTF">2012-01-21T14:48:00Z</dcterms:created>
  <dcterms:modified xsi:type="dcterms:W3CDTF">2012-01-22T21:44:00Z</dcterms:modified>
</cp:coreProperties>
</file>